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14:paraId="7474980D" w14:textId="77777777" w:rsidR="00EF27EE" w:rsidRPr="00EF27EE" w:rsidRDefault="00EF27EE" w:rsidP="002A2353">
            <w:pPr>
              <w:jc w:val="center"/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</w:pPr>
            <w:r w:rsidRPr="00EF27EE">
              <w:rPr>
                <w:rFonts w:asciiTheme="minorHAnsi" w:hAnsiTheme="minorHAnsi" w:cstheme="minorHAnsi"/>
                <w:b/>
                <w:caps/>
                <w:color w:val="C00000"/>
                <w:sz w:val="28"/>
                <w:szCs w:val="28"/>
              </w:rPr>
              <w:t>Osiguranje od građanske odgovornosti posrednika I zastupnika u osiguranju</w:t>
            </w:r>
            <w:r w:rsidRPr="00EF27EE">
              <w:rPr>
                <w:rFonts w:asciiTheme="minorHAnsi" w:hAnsiTheme="minorHAnsi" w:cstheme="minorHAnsi"/>
                <w:b/>
                <w:bCs/>
                <w:caps/>
                <w:color w:val="C00000"/>
                <w:sz w:val="28"/>
                <w:szCs w:val="28"/>
                <w:lang w:val="sr-Latn-CS"/>
              </w:rPr>
              <w:t xml:space="preserve"> </w:t>
            </w:r>
          </w:p>
          <w:p w14:paraId="086AF686" w14:textId="63BD6911"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</w:t>
            </w:r>
            <w:r w:rsidR="00EE0B33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1E073C5B" w14:textId="1E3BF1B7" w:rsidR="007A12AE" w:rsidRPr="007A12AE" w:rsidRDefault="003F6DE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17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92BE8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g.</w:t>
            </w:r>
          </w:p>
          <w:p w14:paraId="5788121E" w14:textId="77777777" w:rsidR="003F6DE7" w:rsidRDefault="003F6DE7" w:rsidP="003F6D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14:paraId="1A2BFE3D" w14:textId="77777777" w:rsidR="003F6DE7" w:rsidRDefault="003F6DE7" w:rsidP="003F6DE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Ni</w:t>
            </w: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RS" w:eastAsia="sr-Latn-CS"/>
              </w:rPr>
              <w:t>š</w:t>
            </w:r>
          </w:p>
          <w:p w14:paraId="0CF7A1DB" w14:textId="24C52EDF" w:rsidR="00931281" w:rsidRPr="00931281" w:rsidRDefault="003F6DE7" w:rsidP="003F6D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Dobrička 2, Niš</w:t>
            </w:r>
          </w:p>
        </w:tc>
      </w:tr>
      <w:tr w:rsidR="00ED41E3" w:rsidRPr="0009158B" w14:paraId="6E03CCA1" w14:textId="77777777" w:rsidTr="0063432C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63432C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08AF2A3B" w14:textId="77777777"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EE0B3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19225D3A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Osnovne karakteristike osiguranja od profesionalne odgovornosti</w:t>
            </w:r>
          </w:p>
          <w:p w14:paraId="565F4A18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Odgovornost za štetu klijentu i drugim licima </w:t>
            </w:r>
          </w:p>
          <w:p w14:paraId="20AA5443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Ugovorna odgovornost- pojam čisto imovinske štete- </w:t>
            </w:r>
          </w:p>
          <w:p w14:paraId="416F4423" w14:textId="7CB4B6EB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</w:t>
            </w:r>
            <w:r w:rsidR="0018094A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a</w:t>
            </w: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nugovorna odgovornost –štete na licima i stvarima, pojam posledične štete</w:t>
            </w:r>
          </w:p>
          <w:p w14:paraId="6495DC96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Osiguranje od odgovornosti posrednika i zastupnika u osiguranju</w:t>
            </w:r>
          </w:p>
          <w:p w14:paraId="643C5995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Obaveze osiguravača - isplata naknade iz osiguranja i pravna zaštita osiguranika -</w:t>
            </w:r>
          </w:p>
          <w:p w14:paraId="7A4582F7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Predmet osiguranja</w:t>
            </w:r>
          </w:p>
          <w:p w14:paraId="57BE35C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Suma osiguranja</w:t>
            </w:r>
          </w:p>
          <w:p w14:paraId="372179BE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Osnovica za obračun premije</w:t>
            </w:r>
          </w:p>
          <w:p w14:paraId="1A484A30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Prostorno važenje osiguranja</w:t>
            </w:r>
          </w:p>
          <w:p w14:paraId="6252D6F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>Vremensko važenje osiguranja</w:t>
            </w:r>
          </w:p>
          <w:p w14:paraId="1F0CF502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Pojam osiguranog slučaja </w:t>
            </w:r>
          </w:p>
          <w:p w14:paraId="4F200134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Isključenja iz osiguranja</w:t>
            </w:r>
          </w:p>
          <w:p w14:paraId="19DAF991" w14:textId="77777777" w:rsidR="003F6DE7" w:rsidRPr="003F6DE7" w:rsidRDefault="003F6DE7" w:rsidP="003F6DE7">
            <w:pPr>
              <w:pStyle w:val="ListParagraph"/>
              <w:numPr>
                <w:ilvl w:val="0"/>
                <w:numId w:val="42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</w:pPr>
            <w:r w:rsidRPr="003F6DE7">
              <w:rPr>
                <w:rFonts w:asciiTheme="minorHAnsi" w:hAnsiTheme="minorHAnsi" w:cstheme="minorHAnsi"/>
                <w:color w:val="244061" w:themeColor="accent1" w:themeShade="80"/>
                <w:sz w:val="22"/>
                <w:szCs w:val="22"/>
              </w:rPr>
              <w:t xml:space="preserve"> Obavezno osiguranje od odgovornosti posrednika u osiguranju</w:t>
            </w:r>
          </w:p>
          <w:p w14:paraId="00A4E2B5" w14:textId="77777777" w:rsidR="003F6DE7" w:rsidRPr="00AF7BC6" w:rsidRDefault="003F6DE7" w:rsidP="003F6DE7">
            <w:pPr>
              <w:ind w:left="360"/>
              <w:rPr>
                <w:sz w:val="28"/>
                <w:szCs w:val="28"/>
              </w:rPr>
            </w:pPr>
          </w:p>
          <w:p w14:paraId="2348AD20" w14:textId="38D687BE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4681D466" w:rsidR="00ED41E3" w:rsidRPr="002F0437" w:rsidRDefault="00073C60" w:rsidP="003F6DE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7166E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3F6D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1E5D76" w14:textId="77777777"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14:paraId="11F477A0" w14:textId="77777777"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67C2477F" w14:textId="77777777"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3D463564" w14:textId="77777777" w:rsidR="00ED41E3" w:rsidRDefault="0063432C" w:rsidP="00E908CB">
            <w:pPr>
              <w:jc w:val="center"/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E908CB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3300 992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  <w:p w14:paraId="233DC1E2" w14:textId="497B00B0" w:rsidR="003F6DE7" w:rsidRPr="00805DC7" w:rsidRDefault="003F6DE7" w:rsidP="00E908C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Kontakt: Jelena Čvorović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018/31 00 572,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</w:t>
            </w:r>
            <w:hyperlink r:id="rId12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jelena.cvorovic@pks.rs</w:t>
              </w:r>
            </w:hyperlink>
            <w:r w:rsidRPr="008813E2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 </w:t>
            </w:r>
            <w:hyperlink r:id="rId13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www.pks.rs</w:t>
              </w:r>
            </w:hyperlink>
            <w:r w:rsidRPr="008813E2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, </w:t>
            </w:r>
            <w:hyperlink r:id="rId14" w:history="1">
              <w:r w:rsidRPr="008813E2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</w:rPr>
                <w:t>www.rpknis.rs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9338F" w14:textId="77777777" w:rsidR="0025139B" w:rsidRDefault="0025139B">
      <w:r>
        <w:separator/>
      </w:r>
    </w:p>
  </w:endnote>
  <w:endnote w:type="continuationSeparator" w:id="0">
    <w:p w14:paraId="17646C8A" w14:textId="77777777" w:rsidR="0025139B" w:rsidRDefault="00251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D2394" w14:textId="77777777" w:rsidR="0025139B" w:rsidRDefault="0025139B">
      <w:r>
        <w:separator/>
      </w:r>
    </w:p>
  </w:footnote>
  <w:footnote w:type="continuationSeparator" w:id="0">
    <w:p w14:paraId="3376F927" w14:textId="77777777" w:rsidR="0025139B" w:rsidRDefault="00251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C65591"/>
    <w:multiLevelType w:val="hybridMultilevel"/>
    <w:tmpl w:val="5810EC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2"/>
  </w:num>
  <w:num w:numId="3">
    <w:abstractNumId w:val="9"/>
  </w:num>
  <w:num w:numId="4">
    <w:abstractNumId w:val="19"/>
  </w:num>
  <w:num w:numId="5">
    <w:abstractNumId w:val="28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39"/>
  </w:num>
  <w:num w:numId="11">
    <w:abstractNumId w:val="31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3"/>
  </w:num>
  <w:num w:numId="17">
    <w:abstractNumId w:val="12"/>
  </w:num>
  <w:num w:numId="18">
    <w:abstractNumId w:val="32"/>
  </w:num>
  <w:num w:numId="19">
    <w:abstractNumId w:val="15"/>
  </w:num>
  <w:num w:numId="20">
    <w:abstractNumId w:val="1"/>
  </w:num>
  <w:num w:numId="21">
    <w:abstractNumId w:val="29"/>
  </w:num>
  <w:num w:numId="22">
    <w:abstractNumId w:val="8"/>
  </w:num>
  <w:num w:numId="23">
    <w:abstractNumId w:val="33"/>
  </w:num>
  <w:num w:numId="24">
    <w:abstractNumId w:val="13"/>
  </w:num>
  <w:num w:numId="25">
    <w:abstractNumId w:val="16"/>
  </w:num>
  <w:num w:numId="26">
    <w:abstractNumId w:val="25"/>
  </w:num>
  <w:num w:numId="27">
    <w:abstractNumId w:val="35"/>
  </w:num>
  <w:num w:numId="28">
    <w:abstractNumId w:val="26"/>
  </w:num>
  <w:num w:numId="29">
    <w:abstractNumId w:val="30"/>
  </w:num>
  <w:num w:numId="30">
    <w:abstractNumId w:val="38"/>
  </w:num>
  <w:num w:numId="31">
    <w:abstractNumId w:val="18"/>
  </w:num>
  <w:num w:numId="32">
    <w:abstractNumId w:val="37"/>
  </w:num>
  <w:num w:numId="33">
    <w:abstractNumId w:val="11"/>
  </w:num>
  <w:num w:numId="34">
    <w:abstractNumId w:val="34"/>
  </w:num>
  <w:num w:numId="35">
    <w:abstractNumId w:val="6"/>
  </w:num>
  <w:num w:numId="36">
    <w:abstractNumId w:val="4"/>
  </w:num>
  <w:num w:numId="37">
    <w:abstractNumId w:val="20"/>
  </w:num>
  <w:num w:numId="38">
    <w:abstractNumId w:val="27"/>
  </w:num>
  <w:num w:numId="39">
    <w:abstractNumId w:val="17"/>
  </w:num>
  <w:num w:numId="40">
    <w:abstractNumId w:val="24"/>
  </w:num>
  <w:num w:numId="41">
    <w:abstractNumId w:val="4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6B90"/>
    <w:rsid w:val="0017310B"/>
    <w:rsid w:val="0017637A"/>
    <w:rsid w:val="0018094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39B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2353"/>
    <w:rsid w:val="002B4479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2F7AFD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3F6DE7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2BE8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166EC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35B0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76CB0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EF27EE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ragana.radenkovic@pks.r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rpkni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8BE2E-D5F4-4C43-B996-CB6C5289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1954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2020-02-18T11:16:00Z</dcterms:created>
  <dcterms:modified xsi:type="dcterms:W3CDTF">2020-02-18T11:16:00Z</dcterms:modified>
</cp:coreProperties>
</file>